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C934A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1 mei</w:t>
                            </w:r>
                            <w:r w:rsidR="0062387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17.00</w:t>
                            </w: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B32E5C" w:rsidRPr="00C934AA" w:rsidRDefault="00B32E5C" w:rsidP="009531C5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22"/>
                                <w:szCs w:val="20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 </w:t>
                            </w:r>
                            <w:r w:rsidR="00C934AA" w:rsidRPr="00C934A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Ds J. Roosenbrand</w:t>
                            </w:r>
                            <w:r w:rsidR="00C934AA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(Delft)</w:t>
                            </w:r>
                          </w:p>
                          <w:p w:rsidR="007751F6" w:rsidRPr="009F77DA" w:rsidRDefault="007751F6" w:rsidP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C934A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1 mei</w:t>
                      </w:r>
                      <w:r w:rsidR="0062387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17.00</w:t>
                      </w: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B32E5C" w:rsidRPr="00C934AA" w:rsidRDefault="00B32E5C" w:rsidP="009531C5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22"/>
                          <w:szCs w:val="20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 </w:t>
                      </w:r>
                      <w:r w:rsidR="00C934AA" w:rsidRPr="00C934A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Ds J. Roosenbrand</w:t>
                      </w:r>
                      <w:r w:rsidR="00C934AA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(Delft)</w:t>
                      </w:r>
                    </w:p>
                    <w:p w:rsidR="007751F6" w:rsidRPr="009F77DA" w:rsidRDefault="007751F6" w:rsidP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E863CD" w:rsidRDefault="00E863CD" w:rsidP="00E863CD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A91F6E" w:rsidRDefault="00A91F6E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r w:rsidRPr="00A91F6E">
        <w:rPr>
          <w:rFonts w:asciiTheme="minorHAnsi" w:hAnsiTheme="minorHAnsi"/>
          <w:b/>
          <w:bCs/>
          <w:i/>
          <w:sz w:val="28"/>
          <w:szCs w:val="28"/>
          <w:lang w:val="nl-NL"/>
        </w:rPr>
        <w:t>Liturgie</w:t>
      </w:r>
    </w:p>
    <w:p w:rsidR="008F51F4" w:rsidRDefault="008F51F4" w:rsidP="00A91F6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sz w:val="28"/>
          <w:szCs w:val="28"/>
          <w:lang w:val="nl-NL"/>
        </w:rPr>
      </w:pPr>
      <w:bookmarkStart w:id="0" w:name="_GoBack"/>
      <w:bookmarkEnd w:id="0"/>
    </w:p>
    <w:p w:rsidR="00511055" w:rsidRPr="00511055" w:rsidRDefault="00511055" w:rsidP="00A91F6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Opening van de dienst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Zingen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Psalm 1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 xml:space="preserve">Gebed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Lezen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Heidelbergse catechismus: zondag 32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 xml:space="preserve">Preek (1)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Zingen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Psalm 15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</w:r>
      <w:r>
        <w:rPr>
          <w:rFonts w:asciiTheme="minorHAnsi" w:hAnsiTheme="minorHAnsi"/>
          <w:bCs/>
          <w:i/>
          <w:sz w:val="28"/>
          <w:szCs w:val="28"/>
          <w:lang w:val="nl-NL"/>
        </w:rPr>
        <w:t>Lezen</w:t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Heidelbergse catechismus: zondag 33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 xml:space="preserve">Preek (2)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Zingen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Lied</w:t>
      </w:r>
      <w:r w:rsidR="0002228C">
        <w:rPr>
          <w:rFonts w:asciiTheme="minorHAnsi" w:hAnsiTheme="minorHAnsi"/>
          <w:b/>
          <w:bCs/>
          <w:i/>
          <w:sz w:val="28"/>
          <w:szCs w:val="28"/>
          <w:lang w:val="nl-NL"/>
        </w:rPr>
        <w:t>boek</w:t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 xml:space="preserve"> 409: 1, 4, 5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Geloofsbelijdenis (</w:t>
      </w:r>
      <w:proofErr w:type="spellStart"/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>Nicea</w:t>
      </w:r>
      <w:proofErr w:type="spellEnd"/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)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Zingen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Gezang 109: 4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 xml:space="preserve">Voorbeden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Zingen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511055">
        <w:rPr>
          <w:rFonts w:asciiTheme="minorHAnsi" w:hAnsiTheme="minorHAnsi"/>
          <w:b/>
          <w:bCs/>
          <w:i/>
          <w:sz w:val="28"/>
          <w:szCs w:val="28"/>
          <w:lang w:val="nl-NL"/>
        </w:rPr>
        <w:t>Nieuw liedboek 150a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t xml:space="preserve"> </w:t>
      </w:r>
      <w:r w:rsidRPr="00511055">
        <w:rPr>
          <w:rFonts w:asciiTheme="minorHAnsi" w:hAnsiTheme="minorHAnsi"/>
          <w:bCs/>
          <w:i/>
          <w:sz w:val="28"/>
          <w:szCs w:val="28"/>
          <w:lang w:val="nl-NL"/>
        </w:rPr>
        <w:br/>
        <w:t>Zegen</w:t>
      </w:r>
    </w:p>
    <w:sectPr w:rsidR="00511055" w:rsidRPr="00511055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228C"/>
    <w:rsid w:val="00033157"/>
    <w:rsid w:val="00053E6A"/>
    <w:rsid w:val="000637DF"/>
    <w:rsid w:val="00070B2B"/>
    <w:rsid w:val="00093BAD"/>
    <w:rsid w:val="000A78A2"/>
    <w:rsid w:val="000E2441"/>
    <w:rsid w:val="000E3BF8"/>
    <w:rsid w:val="000F6398"/>
    <w:rsid w:val="000F7770"/>
    <w:rsid w:val="00103BE2"/>
    <w:rsid w:val="00117C04"/>
    <w:rsid w:val="0012630C"/>
    <w:rsid w:val="0013491B"/>
    <w:rsid w:val="00135B4A"/>
    <w:rsid w:val="00154810"/>
    <w:rsid w:val="00166F76"/>
    <w:rsid w:val="0019565A"/>
    <w:rsid w:val="001D2DE6"/>
    <w:rsid w:val="00225002"/>
    <w:rsid w:val="00271DCF"/>
    <w:rsid w:val="00277604"/>
    <w:rsid w:val="00282D08"/>
    <w:rsid w:val="00285569"/>
    <w:rsid w:val="002D15FD"/>
    <w:rsid w:val="002E5AC9"/>
    <w:rsid w:val="003018F4"/>
    <w:rsid w:val="0035440B"/>
    <w:rsid w:val="003A47D7"/>
    <w:rsid w:val="00416B23"/>
    <w:rsid w:val="00477C24"/>
    <w:rsid w:val="004A6AEF"/>
    <w:rsid w:val="004E3265"/>
    <w:rsid w:val="00511055"/>
    <w:rsid w:val="005307A9"/>
    <w:rsid w:val="0056796E"/>
    <w:rsid w:val="00571E60"/>
    <w:rsid w:val="00595F5E"/>
    <w:rsid w:val="00597B59"/>
    <w:rsid w:val="005E0B09"/>
    <w:rsid w:val="00623874"/>
    <w:rsid w:val="00630317"/>
    <w:rsid w:val="006A3A9D"/>
    <w:rsid w:val="006C377D"/>
    <w:rsid w:val="006F06C5"/>
    <w:rsid w:val="006F13C5"/>
    <w:rsid w:val="006F3641"/>
    <w:rsid w:val="00712A35"/>
    <w:rsid w:val="00731460"/>
    <w:rsid w:val="0076312F"/>
    <w:rsid w:val="007751F6"/>
    <w:rsid w:val="00796D1B"/>
    <w:rsid w:val="007D59A1"/>
    <w:rsid w:val="00806E41"/>
    <w:rsid w:val="00845B54"/>
    <w:rsid w:val="00867FE5"/>
    <w:rsid w:val="00893E8C"/>
    <w:rsid w:val="008A7F46"/>
    <w:rsid w:val="008C6170"/>
    <w:rsid w:val="008F51F4"/>
    <w:rsid w:val="009531C5"/>
    <w:rsid w:val="00994627"/>
    <w:rsid w:val="009F77DA"/>
    <w:rsid w:val="00A73CA3"/>
    <w:rsid w:val="00A91F6E"/>
    <w:rsid w:val="00AA1384"/>
    <w:rsid w:val="00AE461A"/>
    <w:rsid w:val="00AF2520"/>
    <w:rsid w:val="00B32E5C"/>
    <w:rsid w:val="00B50B12"/>
    <w:rsid w:val="00B629AA"/>
    <w:rsid w:val="00C0460E"/>
    <w:rsid w:val="00C060FD"/>
    <w:rsid w:val="00C114F7"/>
    <w:rsid w:val="00C22897"/>
    <w:rsid w:val="00C934AA"/>
    <w:rsid w:val="00CD3FDF"/>
    <w:rsid w:val="00CD6FA2"/>
    <w:rsid w:val="00DA18BC"/>
    <w:rsid w:val="00DC7D24"/>
    <w:rsid w:val="00DD06C6"/>
    <w:rsid w:val="00DE2EDA"/>
    <w:rsid w:val="00E015A4"/>
    <w:rsid w:val="00E14036"/>
    <w:rsid w:val="00E2628B"/>
    <w:rsid w:val="00E375E6"/>
    <w:rsid w:val="00E41C1A"/>
    <w:rsid w:val="00E579ED"/>
    <w:rsid w:val="00E60333"/>
    <w:rsid w:val="00E64D1D"/>
    <w:rsid w:val="00E863CD"/>
    <w:rsid w:val="00E90FD3"/>
    <w:rsid w:val="00EA108A"/>
    <w:rsid w:val="00EE4C91"/>
    <w:rsid w:val="00F41E2F"/>
    <w:rsid w:val="00F52600"/>
    <w:rsid w:val="00FA620F"/>
    <w:rsid w:val="00FC6F51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19</cp:revision>
  <dcterms:created xsi:type="dcterms:W3CDTF">2015-12-11T15:21:00Z</dcterms:created>
  <dcterms:modified xsi:type="dcterms:W3CDTF">2016-04-29T22:26:00Z</dcterms:modified>
</cp:coreProperties>
</file>