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EA0A3E" w14:textId="27BD6DBA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00A8C5" wp14:editId="47574AA2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D7041C" w14:textId="3F0E1FC1" w:rsidR="00FC0B1D" w:rsidRDefault="00975F4B" w:rsidP="00BC5165">
                            <w:pPr>
                              <w:ind w:left="142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3A68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8</w:t>
                            </w:r>
                            <w:r w:rsidR="008F22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70652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dec</w:t>
                            </w:r>
                            <w:r w:rsidR="008F22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3A68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25C5AF84" w14:textId="1E66D73A" w:rsidR="00FC0B1D" w:rsidRPr="00C344F9" w:rsidRDefault="002E5F3B" w:rsidP="00BC5165">
                            <w:pPr>
                              <w:ind w:left="142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EE14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344F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3A68A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A8C5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7AD7041C" w14:textId="3F0E1FC1" w:rsidR="00FC0B1D" w:rsidRDefault="00975F4B" w:rsidP="00BC5165">
                      <w:pPr>
                        <w:ind w:left="142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3A68A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8</w:t>
                      </w:r>
                      <w:r w:rsidR="008F22F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70652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dec</w:t>
                      </w:r>
                      <w:r w:rsidR="008F22F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3A68A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25C5AF84" w14:textId="1E66D73A" w:rsidR="00FC0B1D" w:rsidRPr="00C344F9" w:rsidRDefault="002E5F3B" w:rsidP="00BC5165">
                      <w:pPr>
                        <w:ind w:left="142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EE14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344F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3A68A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019909F" w14:textId="77777777" w:rsidR="001B42C1" w:rsidRDefault="00E5787F" w:rsidP="00BC5165">
      <w:pPr>
        <w:spacing w:line="216" w:lineRule="auto"/>
        <w:ind w:left="-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3A4822A4" w14:textId="77777777" w:rsidR="00BC5165" w:rsidRPr="00BC5165" w:rsidRDefault="00BC5165" w:rsidP="00BC5165">
      <w:pPr>
        <w:spacing w:line="216" w:lineRule="auto"/>
        <w:ind w:left="-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C51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In blijde verwachting </w:t>
      </w:r>
    </w:p>
    <w:p w14:paraId="7C65C637" w14:textId="77777777" w:rsidR="00BC5165" w:rsidRPr="00BC5165" w:rsidRDefault="00BC5165" w:rsidP="00BC5165">
      <w:pPr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1. Een vrouwenzaak.</w:t>
      </w:r>
    </w:p>
    <w:p w14:paraId="6772279C" w14:textId="77777777" w:rsidR="00BC5165" w:rsidRPr="00BC5165" w:rsidRDefault="00BC5165" w:rsidP="00BC5165">
      <w:pPr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2. Gods zaak.</w:t>
      </w:r>
    </w:p>
    <w:p w14:paraId="216680C9" w14:textId="77777777" w:rsidR="00BC5165" w:rsidRPr="00BC5165" w:rsidRDefault="00BC5165" w:rsidP="00BC5165">
      <w:pPr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3. Het werk van de heilige Geest.</w:t>
      </w:r>
    </w:p>
    <w:p w14:paraId="7467752F" w14:textId="77777777" w:rsidR="00BC5165" w:rsidRPr="00BC5165" w:rsidRDefault="00BC5165" w:rsidP="00BC5165">
      <w:pPr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4. Hij overtuigt.</w:t>
      </w:r>
    </w:p>
    <w:p w14:paraId="56C4C078" w14:textId="77777777" w:rsidR="0007187D" w:rsidRPr="009914A9" w:rsidRDefault="0007187D" w:rsidP="00BC5165">
      <w:pPr>
        <w:tabs>
          <w:tab w:val="left" w:pos="1985"/>
        </w:tabs>
        <w:spacing w:line="216" w:lineRule="auto"/>
        <w:ind w:left="-284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49CDF29F" w14:textId="77777777" w:rsidR="00B319AC" w:rsidRDefault="00FC0B1D" w:rsidP="00BC5165">
      <w:pPr>
        <w:tabs>
          <w:tab w:val="left" w:pos="1985"/>
        </w:tabs>
        <w:spacing w:line="216" w:lineRule="auto"/>
        <w:ind w:left="-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BC5165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B7871F4" w14:textId="3DCF03B4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46B87741" w14:textId="6B55F1C3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5165" w:rsidRPr="00BC51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</w:t>
      </w:r>
      <w:r w:rsidR="00BC5165"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BC5165"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2: 1, 3 en 4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Wat drijft de volken</w:t>
      </w:r>
    </w:p>
    <w:p w14:paraId="2DC3DBBF" w14:textId="77777777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DD1EDC7" w14:textId="215B7F2A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Lucas 1: 26-56</w:t>
      </w:r>
    </w:p>
    <w:p w14:paraId="099BB866" w14:textId="19D3E82A" w:rsidR="00B319AC" w:rsidRPr="00BC5165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57AD68"/>
          <w:spacing w:val="-10"/>
          <w:sz w:val="20"/>
          <w:szCs w:val="20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5165" w:rsidRPr="00BC51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</w:t>
      </w:r>
      <w:r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="003165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151: 1, 2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Loof God!</w:t>
      </w:r>
      <w:bookmarkStart w:id="0" w:name="_GoBack"/>
      <w:bookmarkEnd w:id="0"/>
      <w:r w:rsidRPr="00B319A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BC5165">
        <w:rPr>
          <w:rFonts w:ascii="Calibri" w:eastAsia="Calibri" w:hAnsi="Calibri" w:cs="Calibri"/>
          <w:bCs/>
          <w:iCs/>
          <w:color w:val="000000" w:themeColor="text1"/>
          <w:spacing w:val="-10"/>
          <w:sz w:val="16"/>
          <w:szCs w:val="16"/>
        </w:rPr>
        <w:t xml:space="preserve">- </w:t>
      </w:r>
      <w:hyperlink r:id="rId5" w:history="1">
        <w:r w:rsidRPr="00BC5165">
          <w:rPr>
            <w:rStyle w:val="Hyperlink"/>
            <w:rFonts w:ascii="Calibri" w:eastAsia="Calibri" w:hAnsi="Calibri" w:cs="Calibri"/>
            <w:bCs/>
            <w:iCs/>
            <w:color w:val="57AD68"/>
            <w:spacing w:val="-10"/>
            <w:sz w:val="20"/>
            <w:szCs w:val="20"/>
          </w:rPr>
          <w:t>De lofzang van Maria (Magnificat)</w:t>
        </w:r>
      </w:hyperlink>
      <w:r w:rsidRPr="00BC5165">
        <w:rPr>
          <w:rFonts w:ascii="Calibri" w:eastAsia="Calibri" w:hAnsi="Calibri" w:cs="Calibri"/>
          <w:bCs/>
          <w:iCs/>
          <w:color w:val="57AD68"/>
          <w:spacing w:val="-10"/>
          <w:sz w:val="20"/>
          <w:szCs w:val="20"/>
        </w:rPr>
        <w:t xml:space="preserve"> </w:t>
      </w:r>
    </w:p>
    <w:p w14:paraId="65481D28" w14:textId="2CD4711C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Lucas 1: 45 </w:t>
      </w:r>
    </w:p>
    <w:p w14:paraId="1A9362CC" w14:textId="77777777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2341E8BA" w14:textId="7426D37F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5165" w:rsidRPr="00BC51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</w:t>
      </w:r>
      <w:r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3165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151: 3, 4 en 5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Barmhartig en genadig heeft God zijn kracht getoond</w:t>
      </w:r>
    </w:p>
    <w:p w14:paraId="3289FF63" w14:textId="77777777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3174E4E" w14:textId="77777777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60240244" w14:textId="70B1D244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5165" w:rsidRPr="00BC51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r w:rsid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115: 1 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Nooit kan ’t geloof teveel verwachten</w:t>
      </w:r>
    </w:p>
    <w:p w14:paraId="6077D553" w14:textId="17A2D370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  <w:r w:rsid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 xml:space="preserve">-    Collectedoelen: Kerk en </w:t>
      </w:r>
      <w:r w:rsidR="00BC5165" w:rsidRP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Missionaire Ondersteuning</w:t>
      </w:r>
    </w:p>
    <w:p w14:paraId="703FBD32" w14:textId="6CAAF141" w:rsidR="00B319AC" w:rsidRPr="00BC5165" w:rsidRDefault="00B319AC" w:rsidP="00BC5165">
      <w:pPr>
        <w:pStyle w:val="Lijstalinea"/>
        <w:numPr>
          <w:ilvl w:val="0"/>
          <w:numId w:val="5"/>
        </w:num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C516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luisterlied: </w:t>
      </w:r>
      <w:hyperlink r:id="rId6" w:history="1">
        <w:r w:rsidRPr="00BC5165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‘be born in me’</w:t>
        </w:r>
        <w:r w:rsidRPr="00BC5165">
          <w:rPr>
            <w:rStyle w:val="Hyperlink"/>
            <w:rFonts w:ascii="Calibri" w:eastAsia="Calibri" w:hAnsi="Calibri" w:cs="Calibri"/>
            <w:b/>
            <w:iCs/>
            <w:sz w:val="28"/>
            <w:szCs w:val="28"/>
          </w:rPr>
          <w:t xml:space="preserve"> </w:t>
        </w:r>
      </w:hyperlink>
      <w:r w:rsidRPr="00BC51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</w:p>
    <w:p w14:paraId="584A2485" w14:textId="539ADC84" w:rsidR="00B319AC" w:rsidRPr="00B319AC" w:rsidRDefault="00B319AC" w:rsidP="00BC5165">
      <w:pPr>
        <w:tabs>
          <w:tab w:val="left" w:pos="993"/>
        </w:tabs>
        <w:spacing w:line="216" w:lineRule="auto"/>
        <w:ind w:left="-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C5165" w:rsidRPr="00BC51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</w:t>
      </w:r>
      <w:r w:rsidR="00BC5165"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BC5165"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319A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98: 2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319A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God heeft gedacht aan zijn genade</w:t>
      </w:r>
    </w:p>
    <w:p w14:paraId="48295771" w14:textId="2F67D7D0" w:rsidR="00141E0C" w:rsidRPr="00B319AC" w:rsidRDefault="00B319AC" w:rsidP="00BC5165">
      <w:pPr>
        <w:tabs>
          <w:tab w:val="left" w:pos="993"/>
        </w:tabs>
        <w:spacing w:line="216" w:lineRule="auto"/>
        <w:ind w:left="-284"/>
        <w:rPr>
          <w:bCs/>
          <w:iCs/>
          <w:color w:val="000000" w:themeColor="text1"/>
        </w:rPr>
      </w:pPr>
      <w:r w:rsidRPr="00B319A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141E0C" w:rsidRPr="00B319AC" w:rsidSect="00BC5165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079B6"/>
    <w:multiLevelType w:val="hybridMultilevel"/>
    <w:tmpl w:val="70025C60"/>
    <w:lvl w:ilvl="0" w:tplc="EBACB5FE">
      <w:numFmt w:val="bullet"/>
      <w:lvlText w:val="-"/>
      <w:lvlJc w:val="left"/>
      <w:pPr>
        <w:ind w:left="1351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41E0C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165CB"/>
    <w:rsid w:val="00324B62"/>
    <w:rsid w:val="003904D8"/>
    <w:rsid w:val="003A68AD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216DE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06526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8F22FC"/>
    <w:rsid w:val="00915A16"/>
    <w:rsid w:val="00975F4B"/>
    <w:rsid w:val="009914A9"/>
    <w:rsid w:val="00997F9C"/>
    <w:rsid w:val="009A531E"/>
    <w:rsid w:val="009D44BA"/>
    <w:rsid w:val="009F4394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19AC"/>
    <w:rsid w:val="00B33B80"/>
    <w:rsid w:val="00B51ED5"/>
    <w:rsid w:val="00B64C82"/>
    <w:rsid w:val="00B76E82"/>
    <w:rsid w:val="00BB22E5"/>
    <w:rsid w:val="00BC5165"/>
    <w:rsid w:val="00BE58AB"/>
    <w:rsid w:val="00C20DA1"/>
    <w:rsid w:val="00C344F9"/>
    <w:rsid w:val="00C413AB"/>
    <w:rsid w:val="00C97242"/>
    <w:rsid w:val="00CD7A00"/>
    <w:rsid w:val="00CE75EC"/>
    <w:rsid w:val="00D17206"/>
    <w:rsid w:val="00D62AAB"/>
    <w:rsid w:val="00D84BA6"/>
    <w:rsid w:val="00E030D1"/>
    <w:rsid w:val="00E26346"/>
    <w:rsid w:val="00E5787F"/>
    <w:rsid w:val="00E647D9"/>
    <w:rsid w:val="00E7245A"/>
    <w:rsid w:val="00E830B7"/>
    <w:rsid w:val="00E836FE"/>
    <w:rsid w:val="00E868DC"/>
    <w:rsid w:val="00EC12A6"/>
    <w:rsid w:val="00EC58C1"/>
    <w:rsid w:val="00EE14A4"/>
    <w:rsid w:val="00F31AC0"/>
    <w:rsid w:val="00F42E13"/>
    <w:rsid w:val="00F57607"/>
    <w:rsid w:val="00F84CAC"/>
    <w:rsid w:val="00FC0B1D"/>
    <w:rsid w:val="00FC6604"/>
    <w:rsid w:val="00FC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B65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C516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5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sXOP7aQeqQ" TargetMode="External"/><Relationship Id="rId5" Type="http://schemas.openxmlformats.org/officeDocument/2006/relationships/hyperlink" Target="https://www.youtube.com/watch?v=aI6UivhET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23</cp:revision>
  <dcterms:created xsi:type="dcterms:W3CDTF">2018-08-28T08:28:00Z</dcterms:created>
  <dcterms:modified xsi:type="dcterms:W3CDTF">2019-12-02T12:42:00Z</dcterms:modified>
</cp:coreProperties>
</file>